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54" w:rsidRDefault="00A11B54" w:rsidP="0003727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2320" cy="5940425"/>
            <wp:effectExtent l="19050" t="0" r="0" b="0"/>
            <wp:docPr id="1" name="Рисунок 0" descr="Титул 2 кл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2 кл_pages-to-jpg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7D" w:rsidRPr="00F81E2E" w:rsidRDefault="00797F22" w:rsidP="00A11B5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3727D"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образовательное учреждение «Уральский региональный </w:t>
      </w:r>
    </w:p>
    <w:p w:rsidR="0003727D" w:rsidRPr="00F81E2E" w:rsidRDefault="0003727D" w:rsidP="0003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</w:t>
      </w:r>
      <w:r w:rsidRPr="00F8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следующих нормативных документов: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Башкортостан.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01.07.2013 г. № 696-з «Об образовании в Республике Башкортостан»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03727D" w:rsidRPr="00CF6452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Уральский РЭК.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образовательная программа НОО БКШ. 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БКШ на 2023-2024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</w:t>
      </w:r>
      <w:r w:rsidR="003C3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 на 2023-2024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F81E2E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</w:t>
      </w:r>
      <w:r w:rsidR="00ED47F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аботой. В этом может помочь курс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03727D" w:rsidRPr="0007417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03727D" w:rsidRPr="0007417E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. 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память, творческое воображение, наблюдательность, последовательность рассуждений и их доказательность.</w:t>
      </w:r>
    </w:p>
    <w:p w:rsidR="0003727D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47F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ЗАДАЧИ: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математические знания в области чисел;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математическую терминологию;</w:t>
      </w:r>
    </w:p>
    <w:p w:rsidR="0003727D" w:rsidRPr="007276A1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сосредоточиваявнимание на количественных сторонах;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мысли,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краткости речи.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ПРИНЦИПЫ  РЕАЛИЗАЦИИ  ПРОГРАММЫ: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строится от частных примеров (особенности решения отдельных примеров) к общим (решение математических задач).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занятий 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Реалистичность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точки зрения возможности усвоения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содержания программы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ориентационный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03727D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должны помочь учащимся: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 выступлению на олимпиадах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играх, конкурсах.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ОБЩАЯ ХАРАКТЕРИСТИКА КУРСА.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03727D" w:rsidRPr="0007417E" w:rsidRDefault="00BE6BF8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Курс</w:t>
      </w:r>
      <w:r w:rsidR="0003727D"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«Занимательная математика» учитывает возрастные особенности младших школьников и поэтому предусматривает </w:t>
      </w:r>
      <w:r w:rsidR="0003727D" w:rsidRPr="00B65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организацию подвижной деятельности учащихся</w:t>
      </w:r>
      <w:r w:rsidR="0003727D" w:rsidRPr="00B6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727D"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 мешает умственной работе. 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Arial" w:eastAsia="Times New Roman" w:hAnsi="Arial" w:cs="Arial"/>
          <w:color w:val="7030A0"/>
          <w:lang w:eastAsia="ru-RU"/>
        </w:rPr>
        <w:t>   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2630E4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рассчи</w:t>
      </w:r>
      <w:r w:rsidR="003C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 на 2 часа в неделю: всего 62</w:t>
      </w:r>
      <w:r w:rsidR="00B74DEC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</w:t>
      </w:r>
      <w:r w:rsidR="00234340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са, из них первое полугодие – </w:t>
      </w:r>
      <w:r w:rsidR="003C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часов, второе полугодие – 35</w:t>
      </w:r>
      <w:r w:rsidR="00234340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  <w:r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</w:p>
    <w:p w:rsidR="0003727D" w:rsidRPr="002630E4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задач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логического, поискового, познавательного характера обосновывается следующими доводами:</w:t>
      </w:r>
    </w:p>
    <w:p w:rsidR="0003727D" w:rsidRPr="0007417E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ученика, его творческого потенциала;</w:t>
      </w:r>
    </w:p>
    <w:p w:rsidR="0003727D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7"/>
        <w:gridCol w:w="2671"/>
        <w:gridCol w:w="6095"/>
      </w:tblGrid>
      <w:tr w:rsidR="0003727D" w:rsidRPr="0007417E" w:rsidTr="00B353BA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847e34a7904a4dbb36f53eedbdb2552bc8832d7"/>
            <w:bookmarkStart w:id="2" w:name="1"/>
            <w:bookmarkEnd w:id="1"/>
            <w:bookmarkEnd w:id="2"/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Основные методы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учащихся:</w:t>
            </w:r>
          </w:p>
        </w:tc>
      </w:tr>
      <w:tr w:rsidR="0003727D" w:rsidRPr="0007417E" w:rsidTr="00B353BA">
        <w:trPr>
          <w:trHeight w:val="44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метод: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 и  синтез.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-Сравнение.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-Аналогия.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-Обобщение.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занимательных задач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математических газет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научно-популярной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литературой, связанной с математикой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в группах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(специфика  деятельности учёных математиков),  беседа, обсуждение    (информационных  источников, 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готовых сборников);</w:t>
            </w:r>
          </w:p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.Метод наглядности: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 пособия и иллюстрации.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.Практический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упражнения; практические работы.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.Объяснительно-иллюстративный: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готовой информации.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.Частично-поисковый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частичных заданий для достижения главной цели.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27D" w:rsidRPr="0007417E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23b0fc442f1325161ce109d0ff5a66c410348342"/>
      <w:bookmarkStart w:id="4" w:name="2"/>
      <w:bookmarkEnd w:id="3"/>
      <w:bookmarkEnd w:id="4"/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195"/>
        <w:gridCol w:w="3065"/>
        <w:gridCol w:w="5261"/>
      </w:tblGrid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занятий - урок.</w:t>
            </w:r>
          </w:p>
        </w:tc>
      </w:tr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Составные части урока: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РАЗМИНКА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(3-5 минут)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(15 минут)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ВЕСЁЛАЯ    ПЕРЕМЕНКА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(3-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минут)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ПОСТРОЕНИЕ ПРЕДМЕТНЫХ КАРТИНОК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ШТРИХОВКА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(15-20 минут)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рассчитаны на сообразительность и быстроту реакции.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11905"/>
      </w:tblGrid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ba5ac158a5b5a70213fdc61287394df2c2326dc4"/>
            <w:bookmarkStart w:id="6" w:name="3"/>
            <w:bookmarkEnd w:id="5"/>
            <w:bookmarkEnd w:id="6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организации занятий. 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(логические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 задачи,  упражнения,  графические  задания,  развлечения  -  загадки,  задачи-шутки,  ребусы,  головоломки,  дидактические  игры  и  упражнения (геометрический  материал), конкурсы и др.</w:t>
            </w:r>
          </w:p>
        </w:tc>
      </w:tr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Преобладающие  формы занятий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ЦЕННОСТНЫМИ  ОРИЕНТИРАМИ  </w:t>
      </w: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 КУРСА  ЯВЛЯЮТСЯ: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03727D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Default="00FD3677" w:rsidP="00F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03727D"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КУРСА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 </w:t>
      </w:r>
      <w:r w:rsidRPr="00074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A43525" w:rsidRDefault="00A4352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B74DEC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4DE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3547B" w:rsidRPr="00902B58" w:rsidRDefault="00557CD5" w:rsidP="00092417">
      <w:pPr>
        <w:pStyle w:val="a3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A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 – 27</w:t>
      </w:r>
      <w:r w:rsidR="00B74DEC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часов, первое полугодие (2</w:t>
      </w:r>
      <w:r w:rsidR="0063547B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</w:t>
      </w:r>
      <w:r w:rsidR="00B74DEC" w:rsidRPr="00902B5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3547B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неделю)</w:t>
      </w:r>
    </w:p>
    <w:p w:rsidR="00D8272B" w:rsidRPr="00902B58" w:rsidRDefault="00557CD5" w:rsidP="00557CD5">
      <w:pPr>
        <w:pStyle w:val="a3"/>
        <w:tabs>
          <w:tab w:val="left" w:pos="2280"/>
        </w:tabs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D8272B" w:rsidRPr="00922DEF" w:rsidRDefault="00D8272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922DEF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230"/>
        <w:gridCol w:w="2268"/>
        <w:gridCol w:w="8647"/>
      </w:tblGrid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«Математика-царица наук»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целями, задачами и содержанием курса.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операции над ними.</w:t>
            </w:r>
          </w:p>
        </w:tc>
        <w:tc>
          <w:tcPr>
            <w:tcW w:w="2268" w:type="dxa"/>
          </w:tcPr>
          <w:p w:rsidR="00D8272B" w:rsidRPr="00D8272B" w:rsidRDefault="005A4CDD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интересными приемами устного счета. Знакомство с классом тысяч. Упражнения с многозначными числами. Коллективный счет. Числа – великаны. Игры «Знай свой разряд», «У кого какая цифра», «Работа над ошибками», «Математические горки». Практикум «Подумай и реши». Знакомство с элементами знаковых систем.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2268" w:type="dxa"/>
          </w:tcPr>
          <w:p w:rsidR="00D8272B" w:rsidRPr="00D8272B" w:rsidRDefault="00806460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занимательных задач в стихах. Простейшие логические задачи. Задачи с неполными, лишними, нереальными данными. Задачи – смекалки. Обратные задачи. Задачи со спичками. Решение числовых головоломок. Задачи на перестановку предметов. Решение олимпиадных задач. Решение задач игры «Кенгуру». Решение нестандартных задач. 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отгадывать ребусы.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ребусами и приемами их разгадывания. Разгадывание шифровок разного вид.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Оформляем математическую газету «Занимательная 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математика»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газеты: подбор материала, оформление.                                                                                                                                                         </w:t>
            </w:r>
          </w:p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конкурсы.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школьной олимпиаде по математике, в международном конкурсе «Кенгуру».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объемными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объемных тел. Конструирование объемных фигур.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людей.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великими математиками древности Архимедом и Пифагором.</w:t>
            </w:r>
          </w:p>
        </w:tc>
      </w:tr>
      <w:tr w:rsidR="00D8272B" w:rsidRPr="00D8272B" w:rsidTr="006E63C8">
        <w:tc>
          <w:tcPr>
            <w:tcW w:w="564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30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268" w:type="dxa"/>
          </w:tcPr>
          <w:p w:rsidR="00D8272B" w:rsidRPr="00D8272B" w:rsidRDefault="00D8272B" w:rsidP="00D82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D8272B" w:rsidRPr="00D8272B" w:rsidRDefault="00D8272B" w:rsidP="00D827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«Математический бой»</w:t>
            </w:r>
          </w:p>
        </w:tc>
      </w:tr>
    </w:tbl>
    <w:p w:rsidR="00145E37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4DEC" w:rsidRPr="00B74DEC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4DE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74DEC" w:rsidRPr="00F16939" w:rsidRDefault="00557CD5" w:rsidP="00092417">
      <w:pPr>
        <w:pStyle w:val="a3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93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A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 – 35</w:t>
      </w:r>
      <w:r w:rsidR="00F169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</w:t>
      </w:r>
      <w:r w:rsidR="00B74DEC" w:rsidRPr="00F16939">
        <w:rPr>
          <w:rFonts w:ascii="Times New Roman" w:hAnsi="Times New Roman"/>
          <w:b/>
          <w:color w:val="000000" w:themeColor="text1"/>
          <w:sz w:val="24"/>
          <w:szCs w:val="24"/>
        </w:rPr>
        <w:t>, второе полугодие (2 часа в неделю)</w:t>
      </w:r>
    </w:p>
    <w:p w:rsidR="00DE39D2" w:rsidRPr="00DE39D2" w:rsidRDefault="00DE39D2" w:rsidP="00DE39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230"/>
        <w:gridCol w:w="2126"/>
        <w:gridCol w:w="8647"/>
      </w:tblGrid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"Математический бой"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задач первого полугодия.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операции над ними.</w:t>
            </w:r>
          </w:p>
        </w:tc>
        <w:tc>
          <w:tcPr>
            <w:tcW w:w="2126" w:type="dxa"/>
          </w:tcPr>
          <w:p w:rsidR="00DE39D2" w:rsidRPr="00DE39D2" w:rsidRDefault="005A4CDD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интересными приемами устного счета. Упражнения с многозначными числами. Коллективный счет. Числа – великаны. Игры "Знай свой разряд", " Гонка за лидером" "Меры в пословицах". Практикум "Подумай и реши". Продолжение знакомства с элементами знаковых систем.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2126" w:type="dxa"/>
          </w:tcPr>
          <w:p w:rsidR="00DE39D2" w:rsidRPr="00DE39D2" w:rsidRDefault="00806460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различными видами задач:" Решение занимательных задач в стихах. Простейшие логические задачи. Задачи с неполными, лишними, нереальными данными. Задачи – смекалки. Обратные задачи. Задачи со спичками. Решение числовых головоломок. Задачи на перестановку предметов. Решение олимпиадных задач. Решение задач игры «Кенгуру». Решение нестандартных задач."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фокусы, игры, головоломки.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с палочками одинаковой длины. Магические квадраты. Арифметические ребусы. Разгадывание шифровок разного вид.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 математические газеты «Занимательная математика»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газет: подбор материала, оформление, представление.                                                                                                                                                        </w:t>
            </w:r>
          </w:p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конкурсы.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школьной олимпиаде по математике, в международном конкурсе «Кенгуру».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</w:t>
            </w:r>
          </w:p>
        </w:tc>
        <w:tc>
          <w:tcPr>
            <w:tcW w:w="2126" w:type="dxa"/>
          </w:tcPr>
          <w:p w:rsidR="00DE39D2" w:rsidRPr="00BD36CD" w:rsidRDefault="00BD36CD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упражнения: "Путешествие в Страну Геометрию". Упражнения в построении фигур на клеточках. Игра "Удивительный квадрат". Преобразование фигур на плоскости.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2126" w:type="dxa"/>
          </w:tcPr>
          <w:p w:rsidR="00DE39D2" w:rsidRPr="00DE39D2" w:rsidRDefault="00BD36CD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проектов: «Маленькие гении». Оформление презентаций. </w:t>
            </w:r>
          </w:p>
        </w:tc>
      </w:tr>
      <w:tr w:rsidR="00DE39D2" w:rsidRPr="00DE39D2" w:rsidTr="00DE39D2">
        <w:tc>
          <w:tcPr>
            <w:tcW w:w="564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30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126" w:type="dxa"/>
          </w:tcPr>
          <w:p w:rsidR="00DE39D2" w:rsidRPr="00DE39D2" w:rsidRDefault="00DE39D2" w:rsidP="00DE3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DE39D2" w:rsidRPr="00DE39D2" w:rsidRDefault="00DE39D2" w:rsidP="00DE39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«Математическая смекалка». Конкурс Эрудитов.</w:t>
            </w:r>
          </w:p>
        </w:tc>
      </w:tr>
    </w:tbl>
    <w:p w:rsidR="00B74DEC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0145" w:rsidRDefault="000D014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0145" w:rsidRDefault="000D014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ФОРМЫ И ВИДЫ КОНТРОЛЯ</w:t>
      </w: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Участие 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 в классных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олимпиад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 математике.</w:t>
      </w:r>
    </w:p>
    <w:p w:rsidR="007550B7" w:rsidRPr="0007417E" w:rsidRDefault="00F760E1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Участие обучающихся в</w:t>
      </w:r>
      <w:r w:rsidR="007550B7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дистанционных математических конкурсах.</w:t>
      </w: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-Активное участие в «Неделе математики» в начальной школе.</w:t>
      </w:r>
    </w:p>
    <w:p w:rsidR="007550B7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ИЗУЧЕНИЯ  КУРСА.</w:t>
      </w: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7" w:name="82104d0288059f6d673fcd1dc350c684042e6bbb"/>
      <w:bookmarkStart w:id="8" w:name="4"/>
      <w:bookmarkEnd w:id="7"/>
      <w:bookmarkEnd w:id="8"/>
    </w:p>
    <w:p w:rsidR="002F3CCC" w:rsidRPr="0007417E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ЛИЧНОСТНЫЕ, МЕТАПРЕДМЕТНЫЕ И ПРЕДМЕТНЫЕ РЕЗУЛЬТАТЫ ИЗУЧЕНИЯ  КУРСА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     </w:t>
      </w:r>
    </w:p>
    <w:p w:rsidR="002F3CCC" w:rsidRPr="0007417E" w:rsidRDefault="002F3CCC" w:rsidP="002F3CC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процессе совместного обсуждения алгоритм решения числового кроссворда;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его в ходе самостоятельной работы.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правила игры.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Действовать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заданными правилами.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Включаться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групповую работу.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пробное учебное действие,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затруднение в пробном действии.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Аргументировать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позицию в коммуникации,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мнения,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критерии для обоснования своего суждения.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деятельность: обнаруживать и исправлять ошибки.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Искать и выбирать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ситуацию, описанную в тексте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соответствующие знаково-символические средства для моделирования ситуации.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Конструироват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ь последовательность «шагов» (алгоритм)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 (обосновывать)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выполняемые и выполненные действия.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Воспроизводить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способ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предложенные варианты решения задачи, выбирать из них верные.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наиболее эффективный способ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предъявленное готовое решение задачи (верно, неверно).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деталей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треугольников, уголков, спичек) в исходной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из частей.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3CCC" w:rsidRPr="0007417E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Регулятивные УУД: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тексты.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2F3CCC" w:rsidRDefault="002F3CC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1530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14053"/>
      </w:tblGrid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cdb0a23d074f0882506a6391f55c6f964353adc8"/>
            <w:bookmarkStart w:id="10" w:name="24"/>
            <w:bookmarkEnd w:id="9"/>
            <w:bookmarkEnd w:id="10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1.Агаркова Н. В. Нескучная математика. 1 – 4 классы. Занимательная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атика. Волгоград: «Учитель»,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4.Белякова О. И. З</w:t>
            </w:r>
            <w:r w:rsidR="00F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математического кружка. 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лассы. – Волгоград: Учитель, 2014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5.Гороховская Г.Г. Решение неста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ндартных задач — средство разви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тия логического мышления младших школьников // Начальная школа. —2009. — № 7.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Гурин Ю.В.,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Жакова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О.В. Большая книга игр и развлечений. 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—С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Пб. : Кристалл; М. : ОНИКС, 2012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Зубков Л.Б. Игры с числами и словами.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Кристалл, 2001.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8.Игры со спичками: Задачи и развлечения / сост.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А.Т.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Улицкий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,Л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Улицкий. — Минск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Фирма «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Вуал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1993.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9.Лавриненко Т. А. Задания развивающего характера по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тематике. Саратов: «Лицей», 2015.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Лавлинскова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Е.Ю. Методика ра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боты с задачами повышенной труд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ности. — М., 2006.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Симановский А. Э. Развитие творческого мышления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М.: Академкнига/Учебник,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Г. Занимате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материалы. М.: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800 новых логических и математических головоломок.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Союз, 2001.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суперсудоку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 шестнадцати клетках длядетей. 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АСТ, 2006.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15.Труднев В.П. Внеклассная работа по математике в начальнойшколе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пособие для у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чителей. — М.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Просвещение, 201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Нефёдова Е. А. «Вся математика с контрольными вопросами и великолепными игровыми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задачами. 1 – 4 классы. М.,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Шкляров Т. В. Как научить вашего ребёнка решать задачи. М.: «Грамотей», 2004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Методика работы с задачами повышенной трудности в 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школе. М.: «Панорама»,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550B7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«Начальная школа» Ежемесячный научно-методический журнал.</w:t>
            </w:r>
          </w:p>
          <w:p w:rsidR="00F760E1" w:rsidRPr="0007417E" w:rsidRDefault="00F760E1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Демонстрационные таблицы по темам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Таблицы для начальной школы. Математика: в 6 сериях. Математика вокруг нас: 10 п.л. формата А1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 А.С. Анютина,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 2010.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методические рекомендации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А.С. Анютина, 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2010.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Игры и другие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 Кубики (игральные) с точками или цифрами.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 Комплекты карточек с числами: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1) 0, 1, 2, 3, 4, … , 9 (10);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2) 10, 20, 30, 40, … , 90;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3) 100, 200, 300, 400, … , 900.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 «Математический веер» с цифрами и знаками.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 Игра «Русское лото» (числа от 1 до 100).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 Игра «Математическое домино» (все случаи таблицы умножения).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6. Математический набор «Карточки-считалочки» для закрепления таблицы умножения и деления. Карточки двусторонние: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 одной стороне — задание, на другой — ответ.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 Часовой циферблат с подвижными стрелками.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 Набор «Геометрические тела».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 Математические настольные игры: математические пирамиды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«Сложение в пределах 10; 20; 100», «Вычитание в пределах 10; 20; 10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9. Палитра — основа с цветными фишками и комплект заданий к палитре по темам «Сложение и вычитание до 10; 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 100.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Технические средства обучения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Мультимедийный проектор</w:t>
            </w:r>
          </w:p>
        </w:tc>
      </w:tr>
      <w:tr w:rsidR="007550B7" w:rsidRPr="0007417E" w:rsidTr="00B353BA"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                                       Интернет-ресурсы</w:t>
            </w:r>
          </w:p>
        </w:tc>
      </w:tr>
      <w:tr w:rsidR="007550B7" w:rsidRPr="0007417E" w:rsidTr="00B353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http://www.vneuroka.ru/mathematics.php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проекты портала «Вне урока»: Математика. Математический мир.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http://konkurs-kenguru.ru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http://4stupeni.ru/stady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клуб учителей начальной школы. 4 ступени.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http://www.develop-kinder.com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«Сократ» — развивающие игры и конкурсы.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http://puzzle-ru.blogspot.com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головоломки, загадки, задачи и задачки, фокусы, ребусы.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6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http://uchitel.edu54.ru/node/16047?page=1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игры, презентации в начальной школе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http://ru.wikipedia.org/w/index. 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7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http://school-collection.edu.ru/catalog/pupil/?subject=25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единая  коллекция цифровых образовательных ресурсов</w:t>
            </w:r>
          </w:p>
        </w:tc>
      </w:tr>
    </w:tbl>
    <w:p w:rsidR="007550B7" w:rsidRDefault="007550B7" w:rsidP="00092417">
      <w:pPr>
        <w:jc w:val="both"/>
      </w:pPr>
    </w:p>
    <w:p w:rsidR="00C801D2" w:rsidRDefault="00C801D2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Pr="003E3489" w:rsidRDefault="005D5207" w:rsidP="005D520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Частное образовательное учреждение «Уральский региональный экспериментальный учебно-научный комплекс</w:t>
      </w: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Белорецкая средняя общеобразовательная компьютерная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(БКШ)</w:t>
      </w: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07" w:rsidRPr="003E3489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5D5207" w:rsidRPr="003E3489" w:rsidTr="00E65818">
        <w:tc>
          <w:tcPr>
            <w:tcW w:w="4928" w:type="dxa"/>
          </w:tcPr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5207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ЧОУ «Уральский РЭК»</w:t>
            </w:r>
          </w:p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Хазанкин В.Г.</w:t>
            </w:r>
          </w:p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07" w:rsidRPr="003E3489" w:rsidRDefault="005D5207" w:rsidP="00E65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 2019 г.</w:t>
            </w:r>
          </w:p>
        </w:tc>
      </w:tr>
    </w:tbl>
    <w:p w:rsidR="005D5207" w:rsidRPr="003E3489" w:rsidRDefault="005D5207" w:rsidP="005D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07" w:rsidRPr="003E3489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образовательной программе</w:t>
      </w:r>
    </w:p>
    <w:p w:rsidR="005D5207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5D5207" w:rsidRPr="003E3489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07" w:rsidRPr="00502B1F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2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Занимательная</w:t>
      </w:r>
      <w:r w:rsidRPr="00502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математика»</w:t>
      </w:r>
    </w:p>
    <w:p w:rsidR="005D5207" w:rsidRPr="00AB6241" w:rsidRDefault="005D5207" w:rsidP="005D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5207" w:rsidRPr="00502B1F" w:rsidRDefault="005D5207" w:rsidP="005D5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        </w:t>
      </w:r>
      <w:r w:rsidRPr="0050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Плохова И.В</w:t>
      </w:r>
    </w:p>
    <w:p w:rsidR="005D5207" w:rsidRPr="00502B1F" w:rsidRDefault="005D5207" w:rsidP="005D5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D5207" w:rsidRPr="003E3489" w:rsidRDefault="005D5207" w:rsidP="005D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рабочей программе:</w:t>
      </w:r>
    </w:p>
    <w:p w:rsidR="005D5207" w:rsidRPr="00797F22" w:rsidRDefault="005D5207" w:rsidP="005D520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             </w:t>
      </w:r>
      <w:r w:rsidRPr="00797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64 (из них: первое полугодие – 28 часа, второе полугодие – 36 часа)</w:t>
      </w:r>
    </w:p>
    <w:p w:rsidR="005D5207" w:rsidRPr="00502B1F" w:rsidRDefault="005D5207" w:rsidP="005D520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50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 часа</w:t>
      </w:r>
    </w:p>
    <w:p w:rsidR="005D5207" w:rsidRDefault="005D5207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CE" w:rsidRPr="00B74DEC" w:rsidRDefault="00AF4ACE" w:rsidP="00AF4A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-т</w:t>
      </w:r>
      <w:r w:rsidRPr="00B74DE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AF4ACE" w:rsidRPr="00902B58" w:rsidRDefault="00AF4ACE" w:rsidP="00AF4ACE">
      <w:pPr>
        <w:pStyle w:val="a3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>2 класс – 28 часов, первое полугодие (2 часа в неделю)</w:t>
      </w:r>
    </w:p>
    <w:p w:rsidR="00AF4ACE" w:rsidRDefault="00AF4ACE" w:rsidP="00AF4ACE">
      <w:pPr>
        <w:pStyle w:val="a3"/>
        <w:tabs>
          <w:tab w:val="left" w:pos="2280"/>
        </w:tabs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8146"/>
        <w:gridCol w:w="1918"/>
      </w:tblGrid>
      <w:tr w:rsidR="00AF4ACE" w:rsidTr="00E65818">
        <w:tc>
          <w:tcPr>
            <w:tcW w:w="1231" w:type="dxa"/>
          </w:tcPr>
          <w:p w:rsidR="00AF4ACE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46" w:type="dxa"/>
          </w:tcPr>
          <w:p w:rsidR="00AF4ACE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18" w:type="dxa"/>
          </w:tcPr>
          <w:p w:rsidR="00AF4ACE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Вводное занятие «Математика-царица наук»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Оформляем математическую газету «Занимательная математика»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Жизнь замечательных людей.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4ACE" w:rsidTr="00E65818">
        <w:tc>
          <w:tcPr>
            <w:tcW w:w="1231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46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2B">
              <w:rPr>
                <w:rFonts w:ascii="Times New Roman" w:hAnsi="Times New Roman"/>
                <w:sz w:val="24"/>
                <w:szCs w:val="24"/>
              </w:rPr>
              <w:t>Игра «Математический бой»</w:t>
            </w:r>
          </w:p>
        </w:tc>
        <w:tc>
          <w:tcPr>
            <w:tcW w:w="1918" w:type="dxa"/>
          </w:tcPr>
          <w:p w:rsidR="00AF4ACE" w:rsidRPr="00145E37" w:rsidRDefault="00AF4AC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165E" w:rsidRPr="00B74DEC" w:rsidRDefault="001B165E" w:rsidP="001B165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-т</w:t>
      </w:r>
      <w:r w:rsidRPr="00B74DE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1B165E" w:rsidRPr="00902B58" w:rsidRDefault="001B165E" w:rsidP="001B165E">
      <w:pPr>
        <w:pStyle w:val="a3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 – 26 часов, второе</w:t>
      </w: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полугодие (2 часа в неделю)</w:t>
      </w:r>
    </w:p>
    <w:p w:rsidR="001B165E" w:rsidRDefault="001B165E" w:rsidP="001B165E">
      <w:pPr>
        <w:pStyle w:val="a3"/>
        <w:tabs>
          <w:tab w:val="left" w:pos="2280"/>
        </w:tabs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8146"/>
        <w:gridCol w:w="1918"/>
      </w:tblGrid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46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18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r>
              <w:rPr>
                <w:rFonts w:ascii="Times New Roman" w:hAnsi="Times New Roman"/>
                <w:sz w:val="24"/>
                <w:szCs w:val="24"/>
              </w:rPr>
              <w:t>занятие «Математический бой.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72B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Оформляем математические газеты «Занимательная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Оформляем математические газеты «Занимательная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46" w:type="dxa"/>
          </w:tcPr>
          <w:p w:rsidR="001B165E" w:rsidRPr="007C13E1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46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EE46D5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Pr="00EE46D5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8146" w:type="dxa"/>
          </w:tcPr>
          <w:p w:rsidR="001B165E" w:rsidRPr="00EE46D5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EE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D2">
              <w:rPr>
                <w:rFonts w:ascii="Times New Roman" w:hAnsi="Times New Roman"/>
                <w:sz w:val="24"/>
                <w:szCs w:val="24"/>
              </w:rPr>
              <w:t>Игра «Математическая смекалка».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8146" w:type="dxa"/>
          </w:tcPr>
          <w:p w:rsidR="001B165E" w:rsidRPr="00EE46D5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39D2">
              <w:rPr>
                <w:rFonts w:ascii="Times New Roman" w:hAnsi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65E" w:rsidTr="00E65818">
        <w:tc>
          <w:tcPr>
            <w:tcW w:w="1231" w:type="dxa"/>
          </w:tcPr>
          <w:p w:rsidR="001B165E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8146" w:type="dxa"/>
          </w:tcPr>
          <w:p w:rsidR="001B165E" w:rsidRPr="00DE39D2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18" w:type="dxa"/>
          </w:tcPr>
          <w:p w:rsidR="001B165E" w:rsidRPr="00145E37" w:rsidRDefault="001B165E" w:rsidP="00E65818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ACE" w:rsidRPr="0007417E" w:rsidRDefault="00AF4ACE" w:rsidP="005D520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sectPr w:rsidR="005D5207" w:rsidSect="00037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F2"/>
    <w:multiLevelType w:val="multilevel"/>
    <w:tmpl w:val="E7E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468"/>
    <w:multiLevelType w:val="multilevel"/>
    <w:tmpl w:val="7EA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A82"/>
    <w:multiLevelType w:val="multilevel"/>
    <w:tmpl w:val="3BA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52D1"/>
    <w:multiLevelType w:val="multilevel"/>
    <w:tmpl w:val="E81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473"/>
    <w:multiLevelType w:val="multilevel"/>
    <w:tmpl w:val="655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28AB"/>
    <w:multiLevelType w:val="multilevel"/>
    <w:tmpl w:val="A64E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B2243"/>
    <w:multiLevelType w:val="multilevel"/>
    <w:tmpl w:val="446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C50B0"/>
    <w:multiLevelType w:val="multilevel"/>
    <w:tmpl w:val="831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C099D"/>
    <w:multiLevelType w:val="multilevel"/>
    <w:tmpl w:val="D4F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2850"/>
    <w:multiLevelType w:val="multilevel"/>
    <w:tmpl w:val="5DB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72CA5"/>
    <w:multiLevelType w:val="multilevel"/>
    <w:tmpl w:val="BE4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49F2"/>
    <w:multiLevelType w:val="multilevel"/>
    <w:tmpl w:val="2CA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42726"/>
    <w:multiLevelType w:val="multilevel"/>
    <w:tmpl w:val="1EF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BC"/>
    <w:rsid w:val="000023D5"/>
    <w:rsid w:val="0003727D"/>
    <w:rsid w:val="00045D4E"/>
    <w:rsid w:val="00092417"/>
    <w:rsid w:val="000D0145"/>
    <w:rsid w:val="000D5E6D"/>
    <w:rsid w:val="00136AE1"/>
    <w:rsid w:val="00145E37"/>
    <w:rsid w:val="0015228E"/>
    <w:rsid w:val="00173621"/>
    <w:rsid w:val="001B165E"/>
    <w:rsid w:val="002313FA"/>
    <w:rsid w:val="00234340"/>
    <w:rsid w:val="002630E4"/>
    <w:rsid w:val="00265D33"/>
    <w:rsid w:val="002F3CCC"/>
    <w:rsid w:val="0033251C"/>
    <w:rsid w:val="00341EC6"/>
    <w:rsid w:val="003B3526"/>
    <w:rsid w:val="003C3B5F"/>
    <w:rsid w:val="00443FD9"/>
    <w:rsid w:val="00557CD5"/>
    <w:rsid w:val="005A4CDD"/>
    <w:rsid w:val="005D5207"/>
    <w:rsid w:val="00603CFF"/>
    <w:rsid w:val="0063547B"/>
    <w:rsid w:val="0064505A"/>
    <w:rsid w:val="006E63C8"/>
    <w:rsid w:val="007550B7"/>
    <w:rsid w:val="00797F22"/>
    <w:rsid w:val="007C13E1"/>
    <w:rsid w:val="007D350F"/>
    <w:rsid w:val="00803EB9"/>
    <w:rsid w:val="00806460"/>
    <w:rsid w:val="00865525"/>
    <w:rsid w:val="008C4338"/>
    <w:rsid w:val="008D32F6"/>
    <w:rsid w:val="009029C5"/>
    <w:rsid w:val="00902B58"/>
    <w:rsid w:val="00907A3D"/>
    <w:rsid w:val="0092486B"/>
    <w:rsid w:val="00972A26"/>
    <w:rsid w:val="009B51BC"/>
    <w:rsid w:val="009D51D7"/>
    <w:rsid w:val="00A01B77"/>
    <w:rsid w:val="00A11B54"/>
    <w:rsid w:val="00A43525"/>
    <w:rsid w:val="00A7135A"/>
    <w:rsid w:val="00AA4FB2"/>
    <w:rsid w:val="00AD603E"/>
    <w:rsid w:val="00AF4ACE"/>
    <w:rsid w:val="00B468A3"/>
    <w:rsid w:val="00B74DEC"/>
    <w:rsid w:val="00B86285"/>
    <w:rsid w:val="00BD36CD"/>
    <w:rsid w:val="00BE6BF8"/>
    <w:rsid w:val="00C801D2"/>
    <w:rsid w:val="00D8272B"/>
    <w:rsid w:val="00DE39D2"/>
    <w:rsid w:val="00E31138"/>
    <w:rsid w:val="00E93800"/>
    <w:rsid w:val="00EB1106"/>
    <w:rsid w:val="00ED47FE"/>
    <w:rsid w:val="00EE46D5"/>
    <w:rsid w:val="00EF3976"/>
    <w:rsid w:val="00F16939"/>
    <w:rsid w:val="00F666FA"/>
    <w:rsid w:val="00F760E1"/>
    <w:rsid w:val="00FD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D"/>
  </w:style>
  <w:style w:type="paragraph" w:styleId="1">
    <w:name w:val="heading 1"/>
    <w:basedOn w:val="a"/>
    <w:link w:val="10"/>
    <w:uiPriority w:val="9"/>
    <w:qFormat/>
    <w:rsid w:val="0063547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7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635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4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catalog/pupil/?subject%3D25&amp;sa=D&amp;usg=AFQjCNGAjbNCtHAe4UtHiaQfKQQXnKs6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uchitel.edu54.ru/node/16047?page%3D1&amp;sa=D&amp;usg=AFQjCNFbZQydyHOufKjmcmTUITNO8HdDM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2019-09-12T11:05:00Z</cp:lastPrinted>
  <dcterms:created xsi:type="dcterms:W3CDTF">2023-09-12T06:06:00Z</dcterms:created>
  <dcterms:modified xsi:type="dcterms:W3CDTF">2023-10-06T14:38:00Z</dcterms:modified>
</cp:coreProperties>
</file>